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3DB2" w:rsidRDefault="004C7EF8">
      <w:pPr>
        <w:tabs>
          <w:tab w:val="left" w:pos="993"/>
          <w:tab w:val="left" w:pos="1418"/>
        </w:tabs>
        <w:spacing w:before="280" w:after="8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PATVIRTINTA:</w:t>
      </w:r>
    </w:p>
    <w:p w14:paraId="00000002" w14:textId="77777777" w:rsidR="004F3DB2" w:rsidRDefault="004C7EF8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Kauno Miko Petrausko scenos menų mokyklos direktoriaus  </w:t>
      </w:r>
    </w:p>
    <w:p w14:paraId="00000003" w14:textId="5F6D1EBE" w:rsidR="004F3DB2" w:rsidRDefault="00737218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2021 m. </w:t>
      </w:r>
      <w:r w:rsidR="008278D9">
        <w:rPr>
          <w:rFonts w:ascii="Times New Roman" w:eastAsia="Times New Roman" w:hAnsi="Times New Roman" w:cs="Times New Roman"/>
          <w:sz w:val="20"/>
          <w:szCs w:val="20"/>
        </w:rPr>
        <w:t>rugsėjo 3 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278D9">
        <w:rPr>
          <w:rFonts w:ascii="Times New Roman" w:eastAsia="Times New Roman" w:hAnsi="Times New Roman" w:cs="Times New Roman"/>
          <w:sz w:val="20"/>
          <w:szCs w:val="20"/>
        </w:rPr>
        <w:t xml:space="preserve">  įsakymu Nr. V-55</w:t>
      </w:r>
      <w:bookmarkStart w:id="0" w:name="_GoBack"/>
      <w:bookmarkEnd w:id="0"/>
    </w:p>
    <w:p w14:paraId="00000004" w14:textId="77777777" w:rsidR="004F3DB2" w:rsidRDefault="004F3DB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4F3DB2" w:rsidRDefault="004F3DB2">
      <w:pPr>
        <w:spacing w:before="280" w:after="80" w:line="240" w:lineRule="auto"/>
        <w:ind w:left="64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6" w14:textId="77777777" w:rsidR="004F3DB2" w:rsidRDefault="004F3DB2">
      <w:pPr>
        <w:spacing w:before="280"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4F3DB2" w:rsidRDefault="004C7EF8" w:rsidP="007372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KAUNO MIKO PETRAUSKO SCENOS MENŲ MOKYKLOS </w:t>
      </w:r>
    </w:p>
    <w:p w14:paraId="00000008" w14:textId="77777777" w:rsidR="004F3DB2" w:rsidRDefault="004C7EF8" w:rsidP="007372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UGDYMO PROCESO ORGANIZAVIMO TVARKA, </w:t>
      </w:r>
    </w:p>
    <w:p w14:paraId="00000009" w14:textId="15EF3D6F" w:rsidR="004F3DB2" w:rsidRPr="00737218" w:rsidRDefault="004C7EF8" w:rsidP="007372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 w:rsidRPr="007372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737218" w:rsidRPr="00737218">
        <w:rPr>
          <w:rFonts w:ascii="Times New Roman" w:eastAsia="Times New Roman" w:hAnsi="Times New Roman" w:cs="Times New Roman"/>
          <w:b/>
          <w:sz w:val="24"/>
          <w:szCs w:val="24"/>
        </w:rPr>
        <w:t>ESANT COVID–</w:t>
      </w:r>
      <w:r w:rsidRPr="00737218">
        <w:rPr>
          <w:rFonts w:ascii="Times New Roman" w:eastAsia="Times New Roman" w:hAnsi="Times New Roman" w:cs="Times New Roman"/>
          <w:b/>
          <w:sz w:val="24"/>
          <w:szCs w:val="24"/>
        </w:rPr>
        <w:t>19 PANDEMIJOS LAIKOTARPIUI</w:t>
      </w:r>
    </w:p>
    <w:p w14:paraId="0000000A" w14:textId="77777777" w:rsidR="004F3DB2" w:rsidRDefault="004F3DB2" w:rsidP="007372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4F3DB2" w:rsidRDefault="004F3DB2" w:rsidP="007372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FD813" w14:textId="77777777" w:rsidR="00737218" w:rsidRDefault="00737218" w:rsidP="00737218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3686"/>
          <w:tab w:val="left" w:pos="3828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SKYRIUS</w:t>
      </w:r>
    </w:p>
    <w:p w14:paraId="0000000C" w14:textId="06AF5B57" w:rsidR="004F3DB2" w:rsidRDefault="004C7EF8" w:rsidP="00737218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3686"/>
          <w:tab w:val="left" w:pos="3828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BENDROSIOS NUOSTATOS</w:t>
      </w:r>
    </w:p>
    <w:p w14:paraId="0000000D" w14:textId="77777777" w:rsidR="004F3DB2" w:rsidRDefault="004F3DB2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4253"/>
          <w:tab w:val="left" w:pos="4395"/>
        </w:tabs>
        <w:spacing w:after="0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E" w14:textId="0DDD686A" w:rsidR="004F3DB2" w:rsidRDefault="004C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Ugdymo procesas Kauno Miko Petrausko scenos menų mokykloje organizuojamas, atsižvelgiant į epidemiologinę situaciją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vadovaujantis Lietuvos Respublikos sveikatos apsaugos ministro – valstybės lygio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ekstremaliosios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situacijos valstybės operacijų vadovo sprendimu</w:t>
      </w:r>
      <w:r w:rsidR="0073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m. </w:t>
      </w:r>
      <w:r w:rsidR="00737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rugpjūčio 20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 V-1904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Dėl neformaliojo vaikų švietimo organizavimo būtinų sąlygų pakeitimo“.     </w:t>
      </w:r>
    </w:p>
    <w:p w14:paraId="0000000F" w14:textId="01FB6FE5" w:rsidR="004F3DB2" w:rsidRDefault="004C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Ugdymo proceso organizavimo tvarka Kauno Miko Petrausko scenos menų mokykloje užtikrina saugią ir sveiką aplinką mokiniams </w:t>
      </w:r>
      <w:r>
        <w:rPr>
          <w:rFonts w:ascii="Times New Roman" w:eastAsia="Times New Roman" w:hAnsi="Times New Roman" w:cs="Times New Roman"/>
          <w:sz w:val="24"/>
          <w:szCs w:val="24"/>
        </w:rPr>
        <w:t>bei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mokyklos darbuotojams</w:t>
      </w:r>
      <w:r w:rsidR="007372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ligos C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 metu.</w:t>
      </w:r>
    </w:p>
    <w:p w14:paraId="00000010" w14:textId="77777777" w:rsidR="004F3DB2" w:rsidRDefault="004C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šia tvarka turi būti supažindinti visi mokyklos mokiniai, jų tėvai bei mokyklos darbuotojai.</w:t>
      </w:r>
    </w:p>
    <w:p w14:paraId="00000011" w14:textId="77777777" w:rsidR="004F3DB2" w:rsidRDefault="004F3DB2" w:rsidP="00737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2E3B5" w14:textId="77777777" w:rsidR="00737218" w:rsidRDefault="00737218" w:rsidP="0073721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SKYRIUS </w:t>
      </w:r>
    </w:p>
    <w:p w14:paraId="17FEEB81" w14:textId="77777777" w:rsidR="00737218" w:rsidRDefault="004C7EF8" w:rsidP="0073721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UGDYMO PROCESO ORGANIZAVIMAS IR VYKDYMAS</w:t>
      </w:r>
      <w:r w:rsidR="0073721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00000012" w14:textId="412733E7" w:rsidR="004F3DB2" w:rsidRDefault="00737218" w:rsidP="0073721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218">
        <w:rPr>
          <w:rFonts w:ascii="Times New Roman" w:eastAsia="Times New Roman" w:hAnsi="Times New Roman" w:cs="Times New Roman"/>
          <w:b/>
          <w:sz w:val="24"/>
          <w:szCs w:val="24"/>
        </w:rPr>
        <w:t>ESANT COVID–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 PANDEMIJAI</w:t>
      </w:r>
    </w:p>
    <w:p w14:paraId="00000013" w14:textId="77777777" w:rsidR="004F3DB2" w:rsidRDefault="004F3DB2" w:rsidP="0073721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4F3DB2" w:rsidRDefault="004C7E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Mokykloje yra maksimaliai laikomasi numatytų saugos priemonių, ribojami mokyklos bendruomenės kontaktai, laikomasi saugaus atstumo.</w:t>
      </w:r>
    </w:p>
    <w:p w14:paraId="00000015" w14:textId="2CB10880" w:rsidR="004F3DB2" w:rsidRDefault="0073721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Mokiniams, mokyklos darbuotojams</w:t>
      </w:r>
      <w:r w:rsidR="004C7EF8">
        <w:rPr>
          <w:rFonts w:ascii="Times New Roman" w:eastAsia="Times New Roman" w:hAnsi="Times New Roman" w:cs="Times New Roman"/>
          <w:sz w:val="24"/>
          <w:szCs w:val="24"/>
        </w:rPr>
        <w:t>, atvykus į mokyklą, matuojama temperatūra. Prie įėjimo sudarytos galimybės rankų dezinfekcijai.</w:t>
      </w:r>
    </w:p>
    <w:p w14:paraId="00000016" w14:textId="70922CDD" w:rsidR="004F3DB2" w:rsidRPr="00737218" w:rsidRDefault="0073721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218">
        <w:rPr>
          <w:rFonts w:ascii="Times New Roman" w:eastAsia="Times New Roman" w:hAnsi="Times New Roman" w:cs="Times New Roman"/>
          <w:b/>
          <w:sz w:val="24"/>
          <w:szCs w:val="24"/>
        </w:rPr>
        <w:t>Mokiniai, mokyklos darbuotojai</w:t>
      </w:r>
      <w:r w:rsidR="004C7EF8" w:rsidRPr="00737218">
        <w:rPr>
          <w:rFonts w:ascii="Times New Roman" w:eastAsia="Times New Roman" w:hAnsi="Times New Roman" w:cs="Times New Roman"/>
          <w:b/>
          <w:sz w:val="24"/>
          <w:szCs w:val="24"/>
        </w:rPr>
        <w:t>, atvykę į mokyklą, privalo laikytis šių nurodymų:</w:t>
      </w:r>
    </w:p>
    <w:p w14:paraId="00000017" w14:textId="77777777" w:rsidR="004F3DB2" w:rsidRDefault="004C7EF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dažnai plauti ir dezinfekuoti rankas;</w:t>
      </w:r>
    </w:p>
    <w:p w14:paraId="00000018" w14:textId="4BF44BED" w:rsidR="004F3DB2" w:rsidRDefault="004C7EF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vyresniems nei 6 m. amžiaus vaikams, mokiniams, </w:t>
      </w:r>
      <w:r w:rsidR="00737218">
        <w:rPr>
          <w:rFonts w:ascii="Times New Roman" w:eastAsia="Times New Roman" w:hAnsi="Times New Roman" w:cs="Times New Roman"/>
          <w:sz w:val="24"/>
          <w:szCs w:val="24"/>
        </w:rPr>
        <w:t xml:space="preserve">mokyklos </w:t>
      </w:r>
      <w:r>
        <w:rPr>
          <w:rFonts w:ascii="Times New Roman" w:eastAsia="Times New Roman" w:hAnsi="Times New Roman" w:cs="Times New Roman"/>
          <w:sz w:val="24"/>
          <w:szCs w:val="24"/>
        </w:rPr>
        <w:t>darbuotojams, mokykloje dėvėti nosį ir burną dengiančias apsaugos priemones (išimtis taikoma neįgalumą turintiems asmenims, kurie dėl savo sveikatos būklės kaukių dėvėti negali ir jų dėvėjimas gali pakenkti asmens sveikatos būklei);</w:t>
      </w:r>
    </w:p>
    <w:p w14:paraId="00000019" w14:textId="14F73412" w:rsidR="005A4A4B" w:rsidRDefault="004C7EF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laikytis ne mažiau, kaip 1 metro atstumo nuo mokinio ir kolegų;</w:t>
      </w:r>
    </w:p>
    <w:p w14:paraId="6A9555ED" w14:textId="77777777" w:rsidR="004F3DB2" w:rsidRPr="005A4A4B" w:rsidRDefault="004F3DB2" w:rsidP="005A4A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0FC9819D" w:rsidR="004F3DB2" w:rsidRDefault="004C7EF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6.4. pasireiškus viršutinių kvėpavimų takų ligų, ūmių žarnyno infekcijų ir kt. susirgimų požymiams (karščiavimas (37,3 C ir daugiau), sloga, kosulys, čiaudulys, pasunkėjęs kvėpavimas, viduriavimas, vėmimas ir pan.), darbuotojui nusišalinti nuo darbo ir kreiptis į šeimos gydytoją. Mokiniui, pasireiškus išvardintiems požymiams mokykloje, iškviesti vieną iš tėvų pasiimti vaiką per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 xml:space="preserve"> vieną valandą (laikinai mokinį izoliuojant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 skirtoje patalpoje);</w:t>
      </w:r>
    </w:p>
    <w:p w14:paraId="0000001B" w14:textId="6471D0ED" w:rsidR="004F3DB2" w:rsidRDefault="004C7EF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kosint ar či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>audint užsidengti nosinaite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sulenkta alkūne;</w:t>
      </w:r>
    </w:p>
    <w:p w14:paraId="0000001C" w14:textId="04E27E4A" w:rsidR="004F3DB2" w:rsidRDefault="00B322B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po kiekvienos pamokos, </w:t>
      </w:r>
      <w:r w:rsidR="004C7EF8">
        <w:rPr>
          <w:rFonts w:ascii="Times New Roman" w:eastAsia="Times New Roman" w:hAnsi="Times New Roman" w:cs="Times New Roman"/>
          <w:sz w:val="24"/>
          <w:szCs w:val="24"/>
        </w:rPr>
        <w:t>užsiėmimo, mokytojui dezinfekuoti stalus, bendro naudojimo priemones, instrumentus ir vėdinti patalpas;</w:t>
      </w:r>
    </w:p>
    <w:p w14:paraId="0000001D" w14:textId="77777777" w:rsidR="004F3DB2" w:rsidRDefault="004C7EF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 riboti dalijimąsi ugdymo priemonėmis;</w:t>
      </w:r>
    </w:p>
    <w:p w14:paraId="0000001E" w14:textId="710A837F" w:rsidR="004F3DB2" w:rsidRDefault="004C7EF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pamokų, užsiėmimų metu, mokiniams, mokytojams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dėvėti nosį ir burną dengiančias apsaugos priemones, atsižvelgiant į veiklos pobūdį.</w:t>
      </w:r>
    </w:p>
    <w:p w14:paraId="0000001F" w14:textId="77777777" w:rsidR="004F3DB2" w:rsidRDefault="004C7E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 mokyklą priimami tik sveiki mokyklos darbuotojai ir sveiki mokiniai, kuriems nepasireiškė viršutinių kvėpavimo takų infekcijų, ūmių žarnyno infekcijų ir kitų užkrečiamųjų ligų požymių.</w:t>
      </w:r>
    </w:p>
    <w:p w14:paraId="00000020" w14:textId="77777777" w:rsidR="004F3DB2" w:rsidRDefault="004C7EF8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Individualios, grupinės pamokos, užsiėmimai vyksta paskirtose konkrečiose patalpose: klasėse, salėse.</w:t>
      </w:r>
    </w:p>
    <w:p w14:paraId="00000021" w14:textId="3B639872" w:rsidR="004F3DB2" w:rsidRDefault="004C7EF8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Mokiniai į pamokas, užsiėmimus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atvyksta ne anksčiau, kaip likus 10 min. iki pamokos ar užsiėmimo pradžios.</w:t>
      </w:r>
    </w:p>
    <w:p w14:paraId="00000022" w14:textId="76DC2A3F" w:rsidR="004F3DB2" w:rsidRDefault="004C7EF8">
      <w:pPr>
        <w:numPr>
          <w:ilvl w:val="0"/>
          <w:numId w:val="2"/>
        </w:numPr>
        <w:tabs>
          <w:tab w:val="left" w:pos="711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Mokiniams draudžiama laukti pamokų, užsiėmimų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koridoriuose ir būriuotis.</w:t>
      </w:r>
    </w:p>
    <w:p w14:paraId="00000023" w14:textId="77777777" w:rsidR="004F3DB2" w:rsidRDefault="004C7EF8">
      <w:pPr>
        <w:numPr>
          <w:ilvl w:val="0"/>
          <w:numId w:val="2"/>
        </w:numPr>
        <w:tabs>
          <w:tab w:val="left" w:pos="711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Mokiniams saviruošai klasės nėra išduodamos.</w:t>
      </w:r>
    </w:p>
    <w:p w14:paraId="00000024" w14:textId="774DB51C" w:rsidR="004F3DB2" w:rsidRDefault="004C7EF8">
      <w:pPr>
        <w:numPr>
          <w:ilvl w:val="0"/>
          <w:numId w:val="2"/>
        </w:numPr>
        <w:tabs>
          <w:tab w:val="left" w:pos="711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Mokiniams pagal galimybę pamokos, užsiėmimai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vykdomi tose pačiose grupėse.</w:t>
      </w:r>
    </w:p>
    <w:p w14:paraId="00000025" w14:textId="11AA0FCD" w:rsidR="004F3DB2" w:rsidRDefault="004C7EF8">
      <w:pPr>
        <w:numPr>
          <w:ilvl w:val="0"/>
          <w:numId w:val="2"/>
        </w:numPr>
        <w:tabs>
          <w:tab w:val="left" w:pos="711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Pasibaigus visoms pamokoms, užsiėmimams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mokiniai palieka mokyklos patalpas. Mokiniams ne pamokų metu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mokykloje būti draudžiama.</w:t>
      </w:r>
    </w:p>
    <w:p w14:paraId="00000026" w14:textId="77777777" w:rsidR="004F3DB2" w:rsidRDefault="004C7EF8">
      <w:pPr>
        <w:numPr>
          <w:ilvl w:val="0"/>
          <w:numId w:val="2"/>
        </w:numPr>
        <w:tabs>
          <w:tab w:val="left" w:pos="711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Tėvai (globėjai, rūpintojai) į mokyklą neįleidžiami, vaiką gali lydėti tik iki mokyklos (išimtis taikoma neįgalių vaikų tėvams (globėjams, rūpintojams)).</w:t>
      </w:r>
    </w:p>
    <w:p w14:paraId="00000027" w14:textId="4D5D1222" w:rsidR="004F3DB2" w:rsidRDefault="004C7EF8">
      <w:pPr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Esant poreikiui, p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>amokos vykdomos nuotoliniu būdu, vadovaujantis Kauno Miko Petrausko scenos menų mokyklos paslaugų teikimo nuotoliniu būdu tvarkos aprašu.</w:t>
      </w:r>
    </w:p>
    <w:p w14:paraId="00000028" w14:textId="196328D0" w:rsidR="004F3DB2" w:rsidRDefault="004C7EF8">
      <w:pPr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Mokykloje įvairūs renginiai, kita, su ugdymu susijusi veikla, stovyklos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vyksta, vadovaujantis Lietuvos Respublik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 xml:space="preserve">os sveikatos apsaugos ministro </w:t>
      </w:r>
      <w:r w:rsidR="00B322B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valstybės lygio ekstremaliosios situacijos valstybės operacijų vadovo galiojančiais sprendimais.</w:t>
      </w:r>
    </w:p>
    <w:p w14:paraId="00000029" w14:textId="0C2184CA" w:rsidR="004F3DB2" w:rsidRDefault="004C7EF8">
      <w:pPr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Mokykloje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patalpų valymas atliekamas, atsižvelgiant į Sveikatos apsaugos ministerijos parengtas rekomendacijas patalpų valymui COVID-19 pandemijos metu.</w:t>
      </w:r>
    </w:p>
    <w:p w14:paraId="0000002A" w14:textId="77777777" w:rsidR="004F3DB2" w:rsidRDefault="004C7EF8">
      <w:pPr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Mokinių srautų judėjimas nukreiptas taip, kad būtų išvengta sankirtų su kitais srautais. </w:t>
      </w:r>
    </w:p>
    <w:p w14:paraId="0000002B" w14:textId="3364CF1D" w:rsidR="004F3DB2" w:rsidRDefault="004C7EF8">
      <w:pPr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Mokyklos darbuotojai</w:t>
      </w:r>
      <w:r w:rsidR="00B32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atsakingam asmeniui</w:t>
      </w:r>
      <w:r w:rsidR="00B322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teikia informaciją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apie tai, ar 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skiep</w:t>
      </w:r>
      <w:r>
        <w:rPr>
          <w:rFonts w:ascii="Times New Roman" w:eastAsia="Times New Roman" w:hAnsi="Times New Roman" w:cs="Times New Roman"/>
          <w:sz w:val="24"/>
          <w:szCs w:val="24"/>
        </w:rPr>
        <w:t>yti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nuo </w:t>
      </w:r>
      <w:r w:rsidR="00B32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 ligos,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persirgę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 liga</w:t>
      </w:r>
      <w:r>
        <w:rPr>
          <w:rFonts w:ascii="Times New Roman" w:eastAsia="Times New Roman" w:hAnsi="Times New Roman" w:cs="Times New Roman"/>
          <w:sz w:val="24"/>
          <w:szCs w:val="24"/>
        </w:rPr>
        <w:t>, ar atlikę antikūnų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ą. Jei, nei vienas iš išvardintų būdų nėra tinkamas, darbuotojas privalo periodiškai testuotis,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 7-10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dėl COVID-19 ligos,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vadovaujantis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valstybės operacijų vadovo sprendimu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m. sausio 28 d. Nr. V-175 „Dėl tikslinių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ir</w:t>
      </w:r>
      <w:r w:rsidR="00B32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profilaktinių tyrimų dėl COVID-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 ligos (koronaviruso infekcijos) organizavimo pakeitimo“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ir pateikti testo rezultatus atsakingam asmeniui. Už informacijos atnaujinimą ir jos pateikimą, atsakingas pats darbuotojas.</w:t>
      </w:r>
    </w:p>
    <w:p w14:paraId="0000002C" w14:textId="77777777" w:rsidR="004F3DB2" w:rsidRDefault="004F3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790F0" w14:textId="77777777" w:rsidR="00737218" w:rsidRDefault="00737218" w:rsidP="0073721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14:paraId="0000002D" w14:textId="40AA554F" w:rsidR="004F3DB2" w:rsidRDefault="004C7EF8" w:rsidP="0073721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BAIGIAMOSIOS NUOSTATOS</w:t>
      </w:r>
    </w:p>
    <w:p w14:paraId="0000002E" w14:textId="77777777" w:rsidR="004F3DB2" w:rsidRDefault="004F3DB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F" w14:textId="56328114" w:rsidR="004F3DB2" w:rsidRDefault="00B322B9" w:rsidP="004C7EF8">
      <w:pPr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Mokiniams</w:t>
      </w:r>
      <w:r w:rsidR="004C7EF8">
        <w:rPr>
          <w:rFonts w:ascii="Times New Roman" w:eastAsia="Times New Roman" w:hAnsi="Times New Roman" w:cs="Times New Roman"/>
          <w:sz w:val="24"/>
          <w:szCs w:val="24"/>
        </w:rPr>
        <w:t xml:space="preserve">, nesilaikantiems ugdymo proceso organizavimo tvarkos, pokalbiui </w:t>
      </w:r>
      <w:r>
        <w:rPr>
          <w:rFonts w:ascii="Times New Roman" w:eastAsia="Times New Roman" w:hAnsi="Times New Roman" w:cs="Times New Roman"/>
          <w:sz w:val="24"/>
          <w:szCs w:val="24"/>
        </w:rPr>
        <w:t>kviečiami tėvai (globėjai, rūpintojai).</w:t>
      </w:r>
    </w:p>
    <w:p w14:paraId="00000030" w14:textId="77777777" w:rsidR="004F3DB2" w:rsidRDefault="004C7EF8" w:rsidP="004C7E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okyklos darbuotojai, nesilaikantys ugdymo proces</w:t>
      </w:r>
      <w:r>
        <w:rPr>
          <w:rFonts w:ascii="Times New Roman" w:eastAsia="Times New Roman" w:hAnsi="Times New Roman" w:cs="Times New Roman"/>
          <w:sz w:val="24"/>
          <w:szCs w:val="24"/>
        </w:rPr>
        <w:t>o organizavimo tvarkos,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gali būti nušalinami laikinai nuo darbo, vadovaujantis LR žmonių užkrečiamųjų ligų profilaktikos ir kontrolės įstatymu.</w:t>
      </w: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 </w:t>
      </w:r>
    </w:p>
    <w:p w14:paraId="00000031" w14:textId="6A8ECA09" w:rsidR="004F3DB2" w:rsidRDefault="004C7EF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2E99915" w14:textId="30445D6A" w:rsidR="00B322B9" w:rsidRDefault="00B322B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C06667" w14:textId="7508D430" w:rsidR="00B322B9" w:rsidRDefault="00B322B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C11DE3" w14:textId="01A46F66" w:rsidR="005A4A4B" w:rsidRDefault="005A4A4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525F1E" w14:textId="1F17CB2F" w:rsidR="005A4A4B" w:rsidRDefault="005A4A4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DA7B69" w14:textId="4EBD6F94" w:rsidR="005A4A4B" w:rsidRDefault="005A4A4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6E6FBC" w14:textId="2BC15983" w:rsidR="005A4A4B" w:rsidRDefault="005A4A4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93C4BE" w14:textId="46EF71CF" w:rsidR="005A4A4B" w:rsidRDefault="005A4A4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DE24C" w14:textId="430F5E1E" w:rsidR="005A4A4B" w:rsidRDefault="005A4A4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9A7CF1" w14:textId="24B7ED70" w:rsidR="005A4A4B" w:rsidRDefault="005A4A4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1CAAE5" w14:textId="49D4D86D" w:rsidR="005A4A4B" w:rsidRDefault="005A4A4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FA126" w14:textId="0C55D03A" w:rsidR="005A4A4B" w:rsidRDefault="005A4A4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B8D174" w14:textId="20DD171F" w:rsidR="005A4A4B" w:rsidRDefault="005A4A4B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CB4C9" w14:textId="37EACFAB" w:rsidR="005A4A4B" w:rsidRDefault="005A4A4B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DA7DD" w14:textId="77CD8876" w:rsidR="005A4A4B" w:rsidRDefault="005A4A4B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91952" w14:textId="6DC0373A" w:rsidR="005A4A4B" w:rsidRDefault="005A4A4B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83C11" w14:textId="6E2B2464" w:rsidR="005A4A4B" w:rsidRDefault="005A4A4B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0F4DD" w14:textId="2E0FFBAC" w:rsidR="005A4A4B" w:rsidRDefault="005A4A4B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6B373" w14:textId="2A0948F8" w:rsidR="006B49DA" w:rsidRDefault="006B49DA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1154E" w14:textId="10210F58" w:rsidR="006B49DA" w:rsidRDefault="006B49DA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8009D" w14:textId="1A43848A" w:rsidR="006B49DA" w:rsidRDefault="006B49DA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FC1CE" w14:textId="55BACA36" w:rsidR="005A4A4B" w:rsidRDefault="005A4A4B" w:rsidP="005A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A4AA8" w14:textId="33CAA376" w:rsidR="005A4A4B" w:rsidRPr="005A4A4B" w:rsidRDefault="008278D9" w:rsidP="005A4A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Tvarką rengė</w:t>
      </w:r>
      <w:r w:rsidR="005A4A4B" w:rsidRPr="005A4A4B">
        <w:rPr>
          <w:rFonts w:ascii="Times New Roman" w:eastAsia="Times New Roman" w:hAnsi="Times New Roman" w:cs="Times New Roman"/>
          <w:sz w:val="16"/>
          <w:szCs w:val="16"/>
        </w:rPr>
        <w:t xml:space="preserve"> direktoriaus pavaduotoja ugdymui Lina Jančiuvienė</w:t>
      </w:r>
    </w:p>
    <w:sectPr w:rsidR="005A4A4B" w:rsidRPr="005A4A4B" w:rsidSect="006B49DA">
      <w:footerReference w:type="default" r:id="rId8"/>
      <w:pgSz w:w="11906" w:h="16838"/>
      <w:pgMar w:top="1134" w:right="708" w:bottom="426" w:left="850" w:header="567" w:footer="1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443C" w14:textId="77777777" w:rsidR="005A4A4B" w:rsidRDefault="005A4A4B" w:rsidP="005A4A4B">
      <w:pPr>
        <w:spacing w:after="0" w:line="240" w:lineRule="auto"/>
      </w:pPr>
      <w:r>
        <w:separator/>
      </w:r>
    </w:p>
  </w:endnote>
  <w:endnote w:type="continuationSeparator" w:id="0">
    <w:p w14:paraId="24E73713" w14:textId="77777777" w:rsidR="005A4A4B" w:rsidRDefault="005A4A4B" w:rsidP="005A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822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1593BBB" w14:textId="3AD2B94E" w:rsidR="005A4A4B" w:rsidRPr="005A4A4B" w:rsidRDefault="005A4A4B">
        <w:pPr>
          <w:pStyle w:val="Footer"/>
          <w:jc w:val="right"/>
          <w:rPr>
            <w:rFonts w:ascii="Times New Roman" w:hAnsi="Times New Roman" w:cs="Times New Roman"/>
          </w:rPr>
        </w:pPr>
        <w:r w:rsidRPr="005A4A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4A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4A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8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A4A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56F7EF2" w14:textId="77777777" w:rsidR="005A4A4B" w:rsidRDefault="005A4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4EF6A" w14:textId="77777777" w:rsidR="005A4A4B" w:rsidRDefault="005A4A4B" w:rsidP="005A4A4B">
      <w:pPr>
        <w:spacing w:after="0" w:line="240" w:lineRule="auto"/>
      </w:pPr>
      <w:r>
        <w:separator/>
      </w:r>
    </w:p>
  </w:footnote>
  <w:footnote w:type="continuationSeparator" w:id="0">
    <w:p w14:paraId="1425CFA4" w14:textId="77777777" w:rsidR="005A4A4B" w:rsidRDefault="005A4A4B" w:rsidP="005A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1968"/>
    <w:multiLevelType w:val="multilevel"/>
    <w:tmpl w:val="DBF4D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6514"/>
    <w:multiLevelType w:val="multilevel"/>
    <w:tmpl w:val="D52A539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B2"/>
    <w:rsid w:val="004C7EF8"/>
    <w:rsid w:val="004F3DB2"/>
    <w:rsid w:val="005A4A4B"/>
    <w:rsid w:val="006B49DA"/>
    <w:rsid w:val="00737218"/>
    <w:rsid w:val="008278D9"/>
    <w:rsid w:val="00B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618F9"/>
  <w15:docId w15:val="{CDCE1BFC-2040-4736-B78D-662402DE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428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35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3559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4B"/>
  </w:style>
  <w:style w:type="paragraph" w:styleId="Footer">
    <w:name w:val="footer"/>
    <w:basedOn w:val="Normal"/>
    <w:link w:val="FooterChar"/>
    <w:uiPriority w:val="99"/>
    <w:unhideWhenUsed/>
    <w:rsid w:val="005A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KKdQLyZnqUcV+XKG9szCRiQeQ==">AMUW2mWCLuD27gjl/QOSPFLtRm5nLFgDk0ZKrAeCOwUi4xoetlXs9hTAhmSlbvy/pVGariarBBAELBR8rqP3aRi+IfBv4/yE7k/K1PPWm7fsuWBvziWLdenfLUQnDjnA4zXGTBli9EvE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direktorius</cp:lastModifiedBy>
  <cp:revision>4</cp:revision>
  <cp:lastPrinted>2021-10-21T06:01:00Z</cp:lastPrinted>
  <dcterms:created xsi:type="dcterms:W3CDTF">2020-08-31T15:16:00Z</dcterms:created>
  <dcterms:modified xsi:type="dcterms:W3CDTF">2021-10-21T06:13:00Z</dcterms:modified>
</cp:coreProperties>
</file>